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57D11" w14:textId="09ECD902" w:rsidR="008E1290" w:rsidRPr="00E43CC9" w:rsidRDefault="00F35325" w:rsidP="008E1290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E43CC9">
        <w:rPr>
          <w:rFonts w:ascii="Arial" w:hAnsi="Arial" w:cs="Arial"/>
          <w:b/>
          <w:bCs/>
          <w:sz w:val="24"/>
          <w:szCs w:val="24"/>
          <w:u w:val="single"/>
        </w:rPr>
        <w:t>PRAVIDLA PRO VÝBĚR NOVÉHO UŽIVATELE</w:t>
      </w:r>
    </w:p>
    <w:p w14:paraId="533DBC90" w14:textId="77777777" w:rsidR="00942EC3" w:rsidRPr="00942EC3" w:rsidRDefault="00942EC3" w:rsidP="00942EC3">
      <w:pPr>
        <w:spacing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>Pravidla platí pro pobytové služby a osoby, jejichž situace vyžaduje pravidelnou pomoc jiné fyzické osoby.</w:t>
      </w:r>
    </w:p>
    <w:p w14:paraId="0277B210" w14:textId="77777777" w:rsidR="00942EC3" w:rsidRPr="00942EC3" w:rsidRDefault="00942EC3" w:rsidP="00942EC3">
      <w:pPr>
        <w:spacing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 xml:space="preserve">Do pobytové služby pro osoby, jejichž situace vyžaduje pravidelnou pomoc jiné fyzické osoby, jsou přednostně přijímáni (+ 3 body) zájemci, kteří mají trvalý pobyt ve městě Žďár nad Sázavou a jeho místních částech, tj. v Radoníně, Veselíčku, </w:t>
      </w:r>
      <w:proofErr w:type="spellStart"/>
      <w:r w:rsidRPr="00942EC3">
        <w:rPr>
          <w:rFonts w:ascii="Arial" w:hAnsi="Arial" w:cs="Arial"/>
          <w:sz w:val="20"/>
          <w:szCs w:val="20"/>
        </w:rPr>
        <w:t>Mělkovicích</w:t>
      </w:r>
      <w:proofErr w:type="spellEnd"/>
      <w:r w:rsidRPr="00942EC3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942EC3">
        <w:rPr>
          <w:rFonts w:ascii="Arial" w:hAnsi="Arial" w:cs="Arial"/>
          <w:sz w:val="20"/>
          <w:szCs w:val="20"/>
        </w:rPr>
        <w:t>Stržanově</w:t>
      </w:r>
      <w:proofErr w:type="spellEnd"/>
      <w:r w:rsidRPr="00942EC3">
        <w:rPr>
          <w:rFonts w:ascii="Arial" w:hAnsi="Arial" w:cs="Arial"/>
          <w:sz w:val="20"/>
          <w:szCs w:val="20"/>
        </w:rPr>
        <w:t>. Přijímáni jsou i občané žijící mimo Žďár nad Sázavou, kteří mají trvalý pobyt kdekoliv na území Kraje Vysočina.</w:t>
      </w:r>
    </w:p>
    <w:p w14:paraId="44F6C9CF" w14:textId="77777777" w:rsidR="00942EC3" w:rsidRPr="00942EC3" w:rsidRDefault="00942EC3" w:rsidP="00942EC3">
      <w:pPr>
        <w:spacing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>Při zařazování žádosti do evidence dodržujeme následující bodové hodnocení.</w:t>
      </w:r>
    </w:p>
    <w:p w14:paraId="3818155B" w14:textId="77777777" w:rsidR="005E2B2F" w:rsidRPr="00E43CC9" w:rsidRDefault="008E1290" w:rsidP="00F35325">
      <w:pPr>
        <w:spacing w:line="240" w:lineRule="auto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 w:rsidRPr="00E43CC9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B</w:t>
      </w:r>
      <w:r w:rsidR="002207CA" w:rsidRPr="00E43CC9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ODOVÉ OHODNOCENÍ VÝZNAMNÝCH SKUTEČNOSTÍ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366"/>
        <w:gridCol w:w="1694"/>
      </w:tblGrid>
      <w:tr w:rsidR="005E2B2F" w:rsidRPr="00F35325" w14:paraId="2500B5E6" w14:textId="77777777" w:rsidTr="00AD2462">
        <w:tc>
          <w:tcPr>
            <w:tcW w:w="7366" w:type="dxa"/>
          </w:tcPr>
          <w:p w14:paraId="5B94E896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Žadatel má trvalé bydliště ve Žďáře nad Sázavou</w:t>
            </w:r>
          </w:p>
        </w:tc>
        <w:tc>
          <w:tcPr>
            <w:tcW w:w="1694" w:type="dxa"/>
          </w:tcPr>
          <w:p w14:paraId="7AAB9F06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3 body</w:t>
            </w:r>
          </w:p>
        </w:tc>
      </w:tr>
      <w:tr w:rsidR="005E2B2F" w:rsidRPr="00F35325" w14:paraId="4AA04028" w14:textId="77777777" w:rsidTr="00AD2462">
        <w:tc>
          <w:tcPr>
            <w:tcW w:w="7366" w:type="dxa"/>
          </w:tcPr>
          <w:p w14:paraId="274EF0D4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Žadatel žije v DPS ve Žďáře nad Sázavou</w:t>
            </w:r>
          </w:p>
        </w:tc>
        <w:tc>
          <w:tcPr>
            <w:tcW w:w="1694" w:type="dxa"/>
          </w:tcPr>
          <w:p w14:paraId="1A79B84E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2 body</w:t>
            </w:r>
          </w:p>
        </w:tc>
      </w:tr>
      <w:tr w:rsidR="005E2B2F" w:rsidRPr="00F35325" w14:paraId="45C3126D" w14:textId="77777777" w:rsidTr="00AD2462">
        <w:tc>
          <w:tcPr>
            <w:tcW w:w="7366" w:type="dxa"/>
          </w:tcPr>
          <w:p w14:paraId="00CA24BD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Žadatel je příbuzný osoby, která je již uživatelem služby (manželé a sourozenci)</w:t>
            </w:r>
          </w:p>
        </w:tc>
        <w:tc>
          <w:tcPr>
            <w:tcW w:w="1694" w:type="dxa"/>
          </w:tcPr>
          <w:p w14:paraId="65F010D8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1 body</w:t>
            </w:r>
          </w:p>
        </w:tc>
      </w:tr>
      <w:tr w:rsidR="005E2B2F" w:rsidRPr="00F35325" w14:paraId="43EAB1CA" w14:textId="77777777" w:rsidTr="00AD2462">
        <w:tc>
          <w:tcPr>
            <w:tcW w:w="7366" w:type="dxa"/>
          </w:tcPr>
          <w:p w14:paraId="67A6AA60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 xml:space="preserve">Žadatel nemá děti nebo partnera  </w:t>
            </w:r>
          </w:p>
        </w:tc>
        <w:tc>
          <w:tcPr>
            <w:tcW w:w="1694" w:type="dxa"/>
          </w:tcPr>
          <w:p w14:paraId="7FE3095A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2 body</w:t>
            </w:r>
          </w:p>
        </w:tc>
      </w:tr>
      <w:tr w:rsidR="005E2B2F" w:rsidRPr="00F35325" w14:paraId="35AB4523" w14:textId="77777777" w:rsidTr="00AD2462">
        <w:tc>
          <w:tcPr>
            <w:tcW w:w="7366" w:type="dxa"/>
          </w:tcPr>
          <w:p w14:paraId="1DB36209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Žadatel je úplně závislý na péči</w:t>
            </w:r>
          </w:p>
          <w:p w14:paraId="05C4A9F9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 xml:space="preserve">(odpovídá cca IV. st. příspěvku na péči, dále jen </w:t>
            </w:r>
            <w:proofErr w:type="spellStart"/>
            <w:r w:rsidRPr="00F35325">
              <w:rPr>
                <w:rFonts w:ascii="Arial" w:hAnsi="Arial" w:cs="Arial"/>
                <w:sz w:val="20"/>
                <w:szCs w:val="20"/>
              </w:rPr>
              <w:t>PnP</w:t>
            </w:r>
            <w:proofErr w:type="spellEnd"/>
            <w:r w:rsidRPr="00F3532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694" w:type="dxa"/>
          </w:tcPr>
          <w:p w14:paraId="64B9597F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8 bodů</w:t>
            </w:r>
          </w:p>
        </w:tc>
      </w:tr>
      <w:tr w:rsidR="005E2B2F" w:rsidRPr="00F35325" w14:paraId="1CDDD4CF" w14:textId="77777777" w:rsidTr="00AD2462">
        <w:tc>
          <w:tcPr>
            <w:tcW w:w="7366" w:type="dxa"/>
          </w:tcPr>
          <w:p w14:paraId="06882E0E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 xml:space="preserve">Žadatel je těžce závislý na péči (odpovídá cca III. st. </w:t>
            </w:r>
            <w:proofErr w:type="spellStart"/>
            <w:r w:rsidRPr="00F35325">
              <w:rPr>
                <w:rFonts w:ascii="Arial" w:hAnsi="Arial" w:cs="Arial"/>
                <w:sz w:val="20"/>
                <w:szCs w:val="20"/>
              </w:rPr>
              <w:t>PnP</w:t>
            </w:r>
            <w:proofErr w:type="spellEnd"/>
            <w:r w:rsidRPr="00F3532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694" w:type="dxa"/>
          </w:tcPr>
          <w:p w14:paraId="315B7680" w14:textId="77777777" w:rsidR="005E2B2F" w:rsidRPr="00F35325" w:rsidRDefault="005E2B2F" w:rsidP="00AD2462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6 bodů</w:t>
            </w:r>
          </w:p>
        </w:tc>
      </w:tr>
      <w:tr w:rsidR="005E2B2F" w:rsidRPr="00F35325" w14:paraId="2C6A63DB" w14:textId="77777777" w:rsidTr="00AD2462">
        <w:tc>
          <w:tcPr>
            <w:tcW w:w="7366" w:type="dxa"/>
          </w:tcPr>
          <w:p w14:paraId="0539C78B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 xml:space="preserve">Žadatel je středně těžce závislý na péči (odpovídá cca II. st. </w:t>
            </w:r>
            <w:proofErr w:type="spellStart"/>
            <w:r w:rsidRPr="00F35325">
              <w:rPr>
                <w:rFonts w:ascii="Arial" w:hAnsi="Arial" w:cs="Arial"/>
                <w:sz w:val="20"/>
                <w:szCs w:val="20"/>
              </w:rPr>
              <w:t>PnP</w:t>
            </w:r>
            <w:proofErr w:type="spellEnd"/>
            <w:r w:rsidRPr="00F3532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694" w:type="dxa"/>
          </w:tcPr>
          <w:p w14:paraId="14A8D7C5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4 body</w:t>
            </w:r>
          </w:p>
        </w:tc>
      </w:tr>
      <w:tr w:rsidR="005E2B2F" w:rsidRPr="00F35325" w14:paraId="46E09299" w14:textId="77777777" w:rsidTr="00AD2462">
        <w:tc>
          <w:tcPr>
            <w:tcW w:w="7366" w:type="dxa"/>
          </w:tcPr>
          <w:p w14:paraId="08858062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 xml:space="preserve">Žadatel je lehce závislý na péči (odpovídá cca I. st. </w:t>
            </w:r>
            <w:proofErr w:type="spellStart"/>
            <w:r w:rsidRPr="00F35325">
              <w:rPr>
                <w:rFonts w:ascii="Arial" w:hAnsi="Arial" w:cs="Arial"/>
                <w:sz w:val="20"/>
                <w:szCs w:val="20"/>
              </w:rPr>
              <w:t>PnP</w:t>
            </w:r>
            <w:proofErr w:type="spellEnd"/>
            <w:r w:rsidRPr="00F35325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694" w:type="dxa"/>
          </w:tcPr>
          <w:p w14:paraId="049AEF72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2 body</w:t>
            </w:r>
          </w:p>
        </w:tc>
      </w:tr>
      <w:tr w:rsidR="005E2B2F" w:rsidRPr="00F35325" w14:paraId="464F8DE9" w14:textId="77777777" w:rsidTr="00AD2462">
        <w:tc>
          <w:tcPr>
            <w:tcW w:w="7366" w:type="dxa"/>
          </w:tcPr>
          <w:p w14:paraId="3064DB8A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Žadatel, jehož rodina žije na vzdáleném místě (mimo Kraj Vysočina)</w:t>
            </w:r>
          </w:p>
        </w:tc>
        <w:tc>
          <w:tcPr>
            <w:tcW w:w="1694" w:type="dxa"/>
          </w:tcPr>
          <w:p w14:paraId="2846FC73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1 bod</w:t>
            </w:r>
          </w:p>
        </w:tc>
      </w:tr>
      <w:tr w:rsidR="005E2B2F" w:rsidRPr="00F35325" w14:paraId="14E65063" w14:textId="77777777" w:rsidTr="00AD2462">
        <w:tc>
          <w:tcPr>
            <w:tcW w:w="7366" w:type="dxa"/>
          </w:tcPr>
          <w:p w14:paraId="7503FE14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 xml:space="preserve">Žadatel je příbuzný s osobou, která je zaměstnancem organizace </w:t>
            </w:r>
          </w:p>
          <w:p w14:paraId="35374EAF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(rodiče, prarodiče, sourozenci)</w:t>
            </w:r>
          </w:p>
        </w:tc>
        <w:tc>
          <w:tcPr>
            <w:tcW w:w="1694" w:type="dxa"/>
          </w:tcPr>
          <w:p w14:paraId="25D26E83" w14:textId="77777777" w:rsidR="005E2B2F" w:rsidRPr="00F35325" w:rsidRDefault="005E2B2F" w:rsidP="00F35325">
            <w:pPr>
              <w:rPr>
                <w:rFonts w:ascii="Arial" w:hAnsi="Arial" w:cs="Arial"/>
                <w:sz w:val="20"/>
                <w:szCs w:val="20"/>
              </w:rPr>
            </w:pPr>
            <w:r w:rsidRPr="00F35325">
              <w:rPr>
                <w:rFonts w:ascii="Arial" w:hAnsi="Arial" w:cs="Arial"/>
                <w:sz w:val="20"/>
                <w:szCs w:val="20"/>
              </w:rPr>
              <w:t>1 bod</w:t>
            </w:r>
          </w:p>
        </w:tc>
      </w:tr>
    </w:tbl>
    <w:p w14:paraId="528C531A" w14:textId="77777777" w:rsidR="00942EC3" w:rsidRDefault="00942EC3" w:rsidP="00942EC3">
      <w:pPr>
        <w:spacing w:after="0"/>
        <w:rPr>
          <w:rFonts w:ascii="Arial" w:hAnsi="Arial" w:cs="Arial"/>
          <w:sz w:val="20"/>
          <w:szCs w:val="20"/>
        </w:rPr>
      </w:pPr>
    </w:p>
    <w:p w14:paraId="2B22E184" w14:textId="56493BEA" w:rsid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 xml:space="preserve">Evidence přijatých žádostí je vedena v PC programu </w:t>
      </w:r>
      <w:proofErr w:type="spellStart"/>
      <w:r w:rsidRPr="00942EC3">
        <w:rPr>
          <w:rFonts w:ascii="Arial" w:hAnsi="Arial" w:cs="Arial"/>
          <w:b/>
          <w:bCs/>
          <w:sz w:val="20"/>
          <w:szCs w:val="20"/>
        </w:rPr>
        <w:t>PowerCare</w:t>
      </w:r>
      <w:proofErr w:type="spellEnd"/>
      <w:r w:rsidRPr="00942EC3">
        <w:rPr>
          <w:rFonts w:ascii="Arial" w:hAnsi="Arial" w:cs="Arial"/>
          <w:sz w:val="20"/>
          <w:szCs w:val="20"/>
        </w:rPr>
        <w:t>, kde je automaticky proveden výpočet bodového ohodnocení přijaté žádosti. O výběru nového uživatele je proveden písemný záznam, který je uložen ve složce „Výběr nového uživatele“.</w:t>
      </w:r>
    </w:p>
    <w:p w14:paraId="45821318" w14:textId="77777777" w:rsidR="00942EC3" w:rsidRP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43251AD" w14:textId="77777777" w:rsid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 xml:space="preserve">Kraj Vysočina pro evidenci klientů, žadatelů a čekatelů vytvořil softwarovou aplikaci – </w:t>
      </w:r>
      <w:r w:rsidRPr="00942EC3">
        <w:rPr>
          <w:rFonts w:ascii="Arial" w:hAnsi="Arial" w:cs="Arial"/>
          <w:b/>
          <w:bCs/>
          <w:sz w:val="20"/>
          <w:szCs w:val="20"/>
        </w:rPr>
        <w:t>Evidenci klientů, čekatelů a žadatelů o zařazení do sociální služby</w:t>
      </w:r>
      <w:r w:rsidRPr="00942EC3">
        <w:rPr>
          <w:rFonts w:ascii="Arial" w:hAnsi="Arial" w:cs="Arial"/>
          <w:sz w:val="20"/>
          <w:szCs w:val="20"/>
        </w:rPr>
        <w:t xml:space="preserve">, která je součástí aplikace </w:t>
      </w:r>
      <w:r w:rsidRPr="00942EC3">
        <w:rPr>
          <w:rFonts w:ascii="Arial" w:hAnsi="Arial" w:cs="Arial"/>
          <w:b/>
          <w:bCs/>
          <w:sz w:val="20"/>
          <w:szCs w:val="20"/>
        </w:rPr>
        <w:t>Výkaznictví sociálních služeb</w:t>
      </w:r>
      <w:r w:rsidRPr="00942EC3">
        <w:rPr>
          <w:rFonts w:ascii="Arial" w:hAnsi="Arial" w:cs="Arial"/>
          <w:sz w:val="20"/>
          <w:szCs w:val="20"/>
        </w:rPr>
        <w:t xml:space="preserve"> (konkrétně modul „Pořadník“).</w:t>
      </w:r>
    </w:p>
    <w:p w14:paraId="28272085" w14:textId="77777777" w:rsidR="00942EC3" w:rsidRP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9745A0D" w14:textId="77777777" w:rsid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>Při výběru nového uživatele se přihlíží k vhodnosti daného místa, k potřebám žadatele i spolubydlícího.</w:t>
      </w:r>
    </w:p>
    <w:p w14:paraId="1C45E0BE" w14:textId="77777777" w:rsidR="00942EC3" w:rsidRP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FAF7679" w14:textId="77777777" w:rsid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>V případě stejného počtu bodů rozhoduje datum podání žádosti. V případě více žádostí podaných v jeden den rozhoduje čas doručení.</w:t>
      </w:r>
    </w:p>
    <w:p w14:paraId="7F4CE4A2" w14:textId="77777777" w:rsidR="00942EC3" w:rsidRP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960B9F3" w14:textId="77777777" w:rsid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>Evidence žadatelů je pohyblivá, neboť je možné dokládat změny či nové skutečnosti vztahující se k podané žádosti o poskytování sociální služby kdykoliv v průběhu její evidence. Tyto skutečnosti či změny je vždy nutné doložit v písemné podobě.</w:t>
      </w:r>
    </w:p>
    <w:p w14:paraId="5266CA63" w14:textId="77777777" w:rsidR="00942EC3" w:rsidRP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ECA8FBE" w14:textId="77777777" w:rsid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>Pokud je čekatel vyzván k nástupu a sdělí, že o přijetí do domova nemá v současné době zájem, je jeho žádost o poskytování pobytové sociální služby na základě jeho rozhodnutí vyřazena z evidence ke dni, kdy od čekatele obdržíme písemné sdělení o této skutečnosti (poštou nebo e-mailem). Žádost je následně vyřazena z evidence a archivována. V případě pozdějšího zájmu o umístění je nutné podat novou žádost.</w:t>
      </w:r>
    </w:p>
    <w:p w14:paraId="5B9502CF" w14:textId="77777777" w:rsidR="00942EC3" w:rsidRP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F95E83" w14:textId="77777777" w:rsidR="00942EC3" w:rsidRPr="00942EC3" w:rsidRDefault="00942EC3" w:rsidP="00942EC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42EC3">
        <w:rPr>
          <w:rFonts w:ascii="Arial" w:hAnsi="Arial" w:cs="Arial"/>
          <w:sz w:val="20"/>
          <w:szCs w:val="20"/>
        </w:rPr>
        <w:t xml:space="preserve">Tato pravidla byla schválena RM č. 53 ze dne 27. 5. 2024, </w:t>
      </w:r>
      <w:proofErr w:type="spellStart"/>
      <w:r w:rsidRPr="00942EC3">
        <w:rPr>
          <w:rFonts w:ascii="Arial" w:hAnsi="Arial" w:cs="Arial"/>
          <w:sz w:val="20"/>
          <w:szCs w:val="20"/>
        </w:rPr>
        <w:t>usn</w:t>
      </w:r>
      <w:proofErr w:type="spellEnd"/>
      <w:r w:rsidRPr="00942EC3">
        <w:rPr>
          <w:rFonts w:ascii="Arial" w:hAnsi="Arial" w:cs="Arial"/>
          <w:sz w:val="20"/>
          <w:szCs w:val="20"/>
        </w:rPr>
        <w:t>. čj. 2718/2024/</w:t>
      </w:r>
      <w:proofErr w:type="spellStart"/>
      <w:r w:rsidRPr="00942EC3">
        <w:rPr>
          <w:rFonts w:ascii="Arial" w:hAnsi="Arial" w:cs="Arial"/>
          <w:sz w:val="20"/>
          <w:szCs w:val="20"/>
        </w:rPr>
        <w:t>POSSm</w:t>
      </w:r>
      <w:proofErr w:type="spellEnd"/>
      <w:r w:rsidRPr="00942EC3">
        <w:rPr>
          <w:rFonts w:ascii="Arial" w:hAnsi="Arial" w:cs="Arial"/>
          <w:sz w:val="20"/>
          <w:szCs w:val="20"/>
        </w:rPr>
        <w:t>/RM, a ruší pravidla ze dne 6. 5. 2019 (RM č. 14).</w:t>
      </w:r>
    </w:p>
    <w:p w14:paraId="5ED426F7" w14:textId="77777777" w:rsidR="00F35325" w:rsidRDefault="00F35325" w:rsidP="00F35325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55ADF33" w14:textId="1442B987" w:rsidR="00F35325" w:rsidRDefault="00F35325" w:rsidP="00F35325">
      <w:pPr>
        <w:spacing w:after="0"/>
        <w:ind w:left="4956" w:firstLine="708"/>
        <w:rPr>
          <w:rFonts w:ascii="Arial" w:hAnsi="Arial" w:cs="Arial"/>
          <w:b/>
          <w:bCs/>
          <w:sz w:val="20"/>
          <w:szCs w:val="20"/>
        </w:rPr>
      </w:pPr>
      <w:r w:rsidRPr="00F35325">
        <w:rPr>
          <w:rFonts w:ascii="Arial" w:hAnsi="Arial" w:cs="Arial"/>
          <w:b/>
          <w:bCs/>
          <w:sz w:val="20"/>
          <w:szCs w:val="20"/>
        </w:rPr>
        <w:t>Ing. Bc. Jindřich PETRÁK, MBA    </w:t>
      </w:r>
    </w:p>
    <w:p w14:paraId="2D749E41" w14:textId="7FB3153D" w:rsidR="00920BF7" w:rsidRPr="00F35325" w:rsidRDefault="00F35325" w:rsidP="00F35325">
      <w:pPr>
        <w:spacing w:after="0"/>
        <w:ind w:left="4956" w:firstLine="708"/>
        <w:rPr>
          <w:rFonts w:ascii="Arial" w:hAnsi="Arial" w:cs="Arial"/>
        </w:rPr>
      </w:pPr>
      <w:r w:rsidRPr="00F35325">
        <w:rPr>
          <w:rFonts w:ascii="Arial" w:hAnsi="Arial" w:cs="Arial"/>
          <w:b/>
          <w:bCs/>
          <w:i/>
          <w:iCs/>
          <w:sz w:val="20"/>
          <w:szCs w:val="20"/>
        </w:rPr>
        <w:t>ředitel, statutární zástupce</w:t>
      </w:r>
    </w:p>
    <w:p w14:paraId="782AE4A7" w14:textId="77777777" w:rsidR="00942EC3" w:rsidRPr="00F35325" w:rsidRDefault="00942EC3">
      <w:pPr>
        <w:rPr>
          <w:rFonts w:ascii="Arial" w:hAnsi="Arial" w:cs="Arial"/>
        </w:rPr>
      </w:pPr>
    </w:p>
    <w:sectPr w:rsidR="00942EC3" w:rsidRPr="00F35325" w:rsidSect="00E96D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284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03ECB" w14:textId="77777777" w:rsidR="00460BA3" w:rsidRDefault="00460BA3" w:rsidP="00845039">
      <w:pPr>
        <w:spacing w:after="0" w:line="240" w:lineRule="auto"/>
      </w:pPr>
      <w:r>
        <w:separator/>
      </w:r>
    </w:p>
  </w:endnote>
  <w:endnote w:type="continuationSeparator" w:id="0">
    <w:p w14:paraId="467F1CCF" w14:textId="77777777" w:rsidR="00460BA3" w:rsidRDefault="00460BA3" w:rsidP="008450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A87A0" w14:textId="77777777" w:rsidR="00AD15B7" w:rsidRDefault="00AD15B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8AC31" w14:textId="34FBAEFC" w:rsidR="00B51FA8" w:rsidRDefault="00B51FA8">
    <w:pPr>
      <w:pStyle w:val="Zpat"/>
    </w:pPr>
  </w:p>
  <w:tbl>
    <w:tblPr>
      <w:tblStyle w:val="Mkatabulky"/>
      <w:tblW w:w="11096" w:type="dxa"/>
      <w:tblInd w:w="-59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FFFFFF" w:themeFill="background1"/>
      <w:tblLook w:val="04A0" w:firstRow="1" w:lastRow="0" w:firstColumn="1" w:lastColumn="0" w:noHBand="0" w:noVBand="1"/>
    </w:tblPr>
    <w:tblGrid>
      <w:gridCol w:w="3024"/>
      <w:gridCol w:w="2268"/>
      <w:gridCol w:w="3029"/>
      <w:gridCol w:w="2775"/>
    </w:tblGrid>
    <w:tr w:rsidR="00B51FA8" w:rsidRPr="00A32949" w14:paraId="6A44AE79" w14:textId="77777777" w:rsidTr="000A3FD6">
      <w:trPr>
        <w:trHeight w:val="274"/>
      </w:trPr>
      <w:tc>
        <w:tcPr>
          <w:tcW w:w="3024" w:type="dxa"/>
          <w:shd w:val="clear" w:color="auto" w:fill="FFFFFF" w:themeFill="background1"/>
        </w:tcPr>
        <w:p w14:paraId="7D06DDAE" w14:textId="06AB0FA9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6B848735" wp14:editId="6A87BFA8">
                    <wp:simplePos x="0" y="0"/>
                    <wp:positionH relativeFrom="column">
                      <wp:posOffset>1508299</wp:posOffset>
                    </wp:positionH>
                    <wp:positionV relativeFrom="paragraph">
                      <wp:posOffset>-4541</wp:posOffset>
                    </wp:positionV>
                    <wp:extent cx="0" cy="358775"/>
                    <wp:effectExtent l="0" t="0" r="38100" b="22225"/>
                    <wp:wrapNone/>
                    <wp:docPr id="1400326108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0" cy="35877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2B796B86" id="Přímá spojnice 3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8.75pt,-.35pt" to="118.75pt,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" strokecolor="#ffc000" strokeweight="1.5pt">
                    <v:stroke joinstyle="miter"/>
                  </v:line>
                </w:pict>
              </mc:Fallback>
            </mc:AlternateContent>
          </w:r>
          <w:r w:rsidRPr="00AD15B7">
            <w:rPr>
              <w:rFonts w:ascii="Arial" w:hAnsi="Arial" w:cs="Arial"/>
              <w:sz w:val="18"/>
              <w:szCs w:val="18"/>
            </w:rPr>
            <w:t>KB Žďár nad Sázavou</w:t>
          </w:r>
        </w:p>
      </w:tc>
      <w:tc>
        <w:tcPr>
          <w:tcW w:w="2268" w:type="dxa"/>
          <w:shd w:val="clear" w:color="auto" w:fill="FFFFFF" w:themeFill="background1"/>
        </w:tcPr>
        <w:p w14:paraId="0B7354A0" w14:textId="3FE74862" w:rsidR="00B51FA8" w:rsidRPr="00AD15B7" w:rsidRDefault="00A32949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65408" behindDoc="0" locked="0" layoutInCell="1" allowOverlap="1" wp14:anchorId="1E1F90F9" wp14:editId="7CC83B5B">
                    <wp:simplePos x="0" y="0"/>
                    <wp:positionH relativeFrom="column">
                      <wp:posOffset>1110093</wp:posOffset>
                    </wp:positionH>
                    <wp:positionV relativeFrom="paragraph">
                      <wp:posOffset>-11161</wp:posOffset>
                    </wp:positionV>
                    <wp:extent cx="0" cy="358775"/>
                    <wp:effectExtent l="0" t="0" r="38100" b="22225"/>
                    <wp:wrapNone/>
                    <wp:docPr id="1153440405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0" cy="35877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1F58EA4A" id="Přímá spojnice 3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7.4pt,-.9pt" to="87.4pt,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" strokecolor="#ffc000" strokeweight="1.5pt">
                    <v:stroke joinstyle="miter"/>
                  </v:line>
                </w:pict>
              </mc:Fallback>
            </mc:AlternateContent>
          </w:r>
          <w:r w:rsidR="00813D65" w:rsidRPr="00AD15B7">
            <w:rPr>
              <w:rFonts w:ascii="Arial" w:hAnsi="Arial" w:cs="Arial"/>
              <w:sz w:val="18"/>
              <w:szCs w:val="18"/>
            </w:rPr>
            <w:t>IČ: 43379168</w:t>
          </w:r>
        </w:p>
      </w:tc>
      <w:tc>
        <w:tcPr>
          <w:tcW w:w="3029" w:type="dxa"/>
          <w:shd w:val="clear" w:color="auto" w:fill="FFFFFF" w:themeFill="background1"/>
        </w:tcPr>
        <w:p w14:paraId="62822DB4" w14:textId="44F9D82E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67456" behindDoc="0" locked="0" layoutInCell="1" allowOverlap="1" wp14:anchorId="21933E8F" wp14:editId="6EA53143">
                    <wp:simplePos x="0" y="0"/>
                    <wp:positionH relativeFrom="column">
                      <wp:posOffset>1689100</wp:posOffset>
                    </wp:positionH>
                    <wp:positionV relativeFrom="paragraph">
                      <wp:posOffset>-9525</wp:posOffset>
                    </wp:positionV>
                    <wp:extent cx="0" cy="358775"/>
                    <wp:effectExtent l="0" t="0" r="38100" b="22225"/>
                    <wp:wrapNone/>
                    <wp:docPr id="1549707928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0" cy="35877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7FC80A32" id="Přímá spojnice 3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3pt,-.75pt" to="133pt,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" strokecolor="#ffc000" strokeweight="1.5pt">
                    <v:stroke joinstyle="miter"/>
                  </v:line>
                </w:pict>
              </mc:Fallback>
            </mc:AlternateContent>
          </w:r>
          <w:r w:rsidRPr="00AD15B7">
            <w:rPr>
              <w:rFonts w:ascii="Arial" w:hAnsi="Arial" w:cs="Arial"/>
              <w:sz w:val="18"/>
              <w:szCs w:val="18"/>
            </w:rPr>
            <w:t>Tel.:  +420 778 548 420</w:t>
          </w:r>
        </w:p>
      </w:tc>
      <w:tc>
        <w:tcPr>
          <w:tcW w:w="2775" w:type="dxa"/>
          <w:shd w:val="clear" w:color="auto" w:fill="FFFFFF" w:themeFill="background1"/>
        </w:tcPr>
        <w:p w14:paraId="37203958" w14:textId="57C959A2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dat. schránka: 9u9me4q</w:t>
          </w:r>
        </w:p>
      </w:tc>
    </w:tr>
    <w:tr w:rsidR="00B51FA8" w14:paraId="53BDA509" w14:textId="77777777" w:rsidTr="000A3FD6">
      <w:trPr>
        <w:trHeight w:val="274"/>
      </w:trPr>
      <w:tc>
        <w:tcPr>
          <w:tcW w:w="3024" w:type="dxa"/>
          <w:shd w:val="clear" w:color="auto" w:fill="FFFFFF" w:themeFill="background1"/>
        </w:tcPr>
        <w:p w14:paraId="67E63910" w14:textId="75D47619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č.</w:t>
          </w:r>
          <w:r w:rsidR="00A32949" w:rsidRPr="00AD15B7">
            <w:rPr>
              <w:rFonts w:ascii="Arial" w:hAnsi="Arial" w:cs="Arial"/>
              <w:sz w:val="18"/>
              <w:szCs w:val="18"/>
            </w:rPr>
            <w:t xml:space="preserve"> </w:t>
          </w:r>
          <w:r w:rsidRPr="00AD15B7">
            <w:rPr>
              <w:rFonts w:ascii="Arial" w:hAnsi="Arial" w:cs="Arial"/>
              <w:sz w:val="18"/>
              <w:szCs w:val="18"/>
            </w:rPr>
            <w:t>ú.: 20839751/0100</w:t>
          </w:r>
        </w:p>
      </w:tc>
      <w:tc>
        <w:tcPr>
          <w:tcW w:w="2268" w:type="dxa"/>
          <w:shd w:val="clear" w:color="auto" w:fill="FFFFFF" w:themeFill="background1"/>
        </w:tcPr>
        <w:p w14:paraId="0628043E" w14:textId="67739152" w:rsidR="00B51FA8" w:rsidRPr="00AD15B7" w:rsidRDefault="00B51FA8">
          <w:pPr>
            <w:pStyle w:val="Zpat"/>
            <w:rPr>
              <w:rFonts w:ascii="Arial" w:hAnsi="Arial" w:cs="Arial"/>
            </w:rPr>
          </w:pPr>
        </w:p>
      </w:tc>
      <w:tc>
        <w:tcPr>
          <w:tcW w:w="3029" w:type="dxa"/>
          <w:shd w:val="clear" w:color="auto" w:fill="FFFFFF" w:themeFill="background1"/>
        </w:tcPr>
        <w:p w14:paraId="48376171" w14:textId="73D639DE" w:rsidR="00B51FA8" w:rsidRPr="00AD15B7" w:rsidRDefault="00813D65">
          <w:pPr>
            <w:pStyle w:val="Zpat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e-mail: info@socsluzbyzdar.cz</w:t>
          </w:r>
        </w:p>
      </w:tc>
      <w:tc>
        <w:tcPr>
          <w:tcW w:w="2775" w:type="dxa"/>
          <w:shd w:val="clear" w:color="auto" w:fill="FFFFFF" w:themeFill="background1"/>
        </w:tcPr>
        <w:p w14:paraId="0FA1F842" w14:textId="2B2252EF" w:rsidR="00B51FA8" w:rsidRPr="00AD15B7" w:rsidRDefault="00813D65">
          <w:pPr>
            <w:pStyle w:val="Zpat"/>
            <w:rPr>
              <w:rFonts w:ascii="Arial" w:hAnsi="Arial" w:cs="Arial"/>
            </w:rPr>
          </w:pPr>
          <w:r w:rsidRPr="00AD15B7">
            <w:rPr>
              <w:rFonts w:ascii="Arial" w:hAnsi="Arial" w:cs="Arial"/>
              <w:sz w:val="18"/>
              <w:szCs w:val="18"/>
            </w:rPr>
            <w:t>www. socsluzbyzdar.cz</w:t>
          </w:r>
        </w:p>
      </w:tc>
    </w:tr>
  </w:tbl>
  <w:p w14:paraId="50815B90" w14:textId="6F0A9E11" w:rsidR="00B51FA8" w:rsidRPr="00813D65" w:rsidRDefault="00B51FA8" w:rsidP="00813D65">
    <w:pPr>
      <w:pStyle w:val="Bezmez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D90D1" w14:textId="77777777" w:rsidR="00AD15B7" w:rsidRDefault="00AD15B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9235C4" w14:textId="77777777" w:rsidR="00460BA3" w:rsidRDefault="00460BA3" w:rsidP="00845039">
      <w:pPr>
        <w:spacing w:after="0" w:line="240" w:lineRule="auto"/>
      </w:pPr>
      <w:r>
        <w:separator/>
      </w:r>
    </w:p>
  </w:footnote>
  <w:footnote w:type="continuationSeparator" w:id="0">
    <w:p w14:paraId="7ED6D70F" w14:textId="77777777" w:rsidR="00460BA3" w:rsidRDefault="00460BA3" w:rsidP="008450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A8A5A" w14:textId="77777777" w:rsidR="00AD15B7" w:rsidRDefault="00AD15B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57" w:type="dxa"/>
      <w:tblInd w:w="-562" w:type="dxa"/>
      <w:shd w:val="clear" w:color="auto" w:fill="FFFFFF" w:themeFill="background1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553"/>
      <w:gridCol w:w="4004"/>
    </w:tblGrid>
    <w:tr w:rsidR="00DD2D0E" w14:paraId="7CA5821A" w14:textId="4D6E4B1D" w:rsidTr="00B51FA8">
      <w:trPr>
        <w:trHeight w:val="1062"/>
      </w:trPr>
      <w:tc>
        <w:tcPr>
          <w:tcW w:w="6553" w:type="dxa"/>
          <w:shd w:val="clear" w:color="auto" w:fill="FFFFFF" w:themeFill="background1"/>
        </w:tcPr>
        <w:p w14:paraId="5DC57EFC" w14:textId="635B56AD" w:rsidR="00DD2D0E" w:rsidRDefault="005F298A" w:rsidP="00DD2D0E">
          <w:pPr>
            <w:pStyle w:val="Zhlav"/>
          </w:pPr>
          <w:r>
            <w:rPr>
              <w:noProof/>
            </w:rPr>
            <w:drawing>
              <wp:inline distT="0" distB="0" distL="0" distR="0" wp14:anchorId="59CE860C" wp14:editId="16E33E90">
                <wp:extent cx="2457450" cy="620653"/>
                <wp:effectExtent l="0" t="0" r="0" b="8255"/>
                <wp:docPr id="690804536" name="Obrázek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81252" cy="6266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04" w:type="dxa"/>
          <w:shd w:val="clear" w:color="auto" w:fill="FFFFFF" w:themeFill="background1"/>
        </w:tcPr>
        <w:p w14:paraId="383B827E" w14:textId="33EAE3AD" w:rsidR="00AF694C" w:rsidRPr="00AD15B7" w:rsidRDefault="00DD2D0E" w:rsidP="00AF694C">
          <w:pPr>
            <w:spacing w:after="0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sz w:val="18"/>
              <w:szCs w:val="18"/>
            </w:rPr>
            <w:t>Sociální služby města Žďár nad Sázavou</w:t>
          </w:r>
          <w:r w:rsidRPr="00AD15B7">
            <w:rPr>
              <w:rFonts w:ascii="Arial" w:hAnsi="Arial" w:cs="Arial"/>
              <w:sz w:val="18"/>
              <w:szCs w:val="18"/>
            </w:rPr>
            <w:br/>
            <w:t>příspěvková organizace</w:t>
          </w:r>
          <w:r w:rsidRPr="00AD15B7">
            <w:rPr>
              <w:rFonts w:ascii="Arial" w:hAnsi="Arial" w:cs="Arial"/>
              <w:sz w:val="18"/>
              <w:szCs w:val="18"/>
            </w:rPr>
            <w:br/>
            <w:t>Okružní 67</w:t>
          </w:r>
        </w:p>
        <w:p w14:paraId="056CEBF1" w14:textId="7F582FEC" w:rsidR="00DD2D0E" w:rsidRPr="00AD15B7" w:rsidRDefault="00B51FA8" w:rsidP="00AF694C">
          <w:pPr>
            <w:spacing w:after="0"/>
            <w:rPr>
              <w:rFonts w:ascii="Arial" w:hAnsi="Arial" w:cs="Arial"/>
              <w:sz w:val="18"/>
              <w:szCs w:val="18"/>
            </w:rPr>
          </w:pPr>
          <w:r w:rsidRPr="00AD15B7">
            <w:rPr>
              <w:rFonts w:ascii="Arial" w:hAnsi="Arial" w:cs="Arial"/>
              <w:noProof/>
              <w:color w:val="FFC000"/>
              <w:sz w:val="18"/>
              <w:szCs w:val="18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538F30E3" wp14:editId="4CF38DBF">
                    <wp:simplePos x="0" y="0"/>
                    <wp:positionH relativeFrom="column">
                      <wp:posOffset>-4434205</wp:posOffset>
                    </wp:positionH>
                    <wp:positionV relativeFrom="paragraph">
                      <wp:posOffset>312420</wp:posOffset>
                    </wp:positionV>
                    <wp:extent cx="6972300" cy="9525"/>
                    <wp:effectExtent l="0" t="0" r="19050" b="28575"/>
                    <wp:wrapNone/>
                    <wp:docPr id="1752267083" name="Přímá spojnice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 flipV="1">
                              <a:off x="0" y="0"/>
                              <a:ext cx="6972300" cy="952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rgbClr val="FFC000"/>
                              </a:solidFill>
                            </a:ln>
                          </wps:spPr>
                          <wps:style>
                            <a:lnRef idx="2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1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4A2B516C" id="Přímá spojnice 3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49.15pt,24.6pt" to="199.85pt,2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" strokecolor="#ffc000" strokeweight="1.5pt">
                    <v:stroke joinstyle="miter"/>
                  </v:line>
                </w:pict>
              </mc:Fallback>
            </mc:AlternateContent>
          </w:r>
          <w:r w:rsidR="00DD2D0E" w:rsidRPr="00AD15B7">
            <w:rPr>
              <w:rFonts w:ascii="Arial" w:hAnsi="Arial" w:cs="Arial"/>
              <w:sz w:val="18"/>
              <w:szCs w:val="18"/>
            </w:rPr>
            <w:t>591 01 Žďár nad Sázavou</w:t>
          </w:r>
        </w:p>
        <w:p w14:paraId="1B447067" w14:textId="77777777" w:rsidR="00DD2D0E" w:rsidRPr="00AD15B7" w:rsidRDefault="00DD2D0E" w:rsidP="00DD2D0E">
          <w:pPr>
            <w:rPr>
              <w:rFonts w:ascii="Arial" w:hAnsi="Arial" w:cs="Arial"/>
            </w:rPr>
          </w:pPr>
        </w:p>
      </w:tc>
    </w:tr>
  </w:tbl>
  <w:p w14:paraId="6A81491C" w14:textId="1EA3125C" w:rsidR="00845039" w:rsidRPr="00AD15B7" w:rsidRDefault="00845039" w:rsidP="00A8405B">
    <w:pPr>
      <w:pStyle w:val="Zhlav"/>
      <w:rPr>
        <w:rFonts w:ascii="Arial Black" w:hAnsi="Arial Black" w:cs="Arial"/>
        <w:color w:val="000000" w:themeColor="text1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505978" w14:textId="77777777" w:rsidR="00AD15B7" w:rsidRDefault="00AD15B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A541DF"/>
    <w:multiLevelType w:val="hybridMultilevel"/>
    <w:tmpl w:val="79BC8A64"/>
    <w:lvl w:ilvl="0" w:tplc="B090F3C6">
      <w:start w:val="59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87067F"/>
    <w:multiLevelType w:val="hybridMultilevel"/>
    <w:tmpl w:val="F93C1CA2"/>
    <w:lvl w:ilvl="0" w:tplc="0A222E7E">
      <w:start w:val="59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5247381">
    <w:abstractNumId w:val="0"/>
  </w:num>
  <w:num w:numId="2" w16cid:durableId="14237193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039"/>
    <w:rsid w:val="000401B7"/>
    <w:rsid w:val="000841C0"/>
    <w:rsid w:val="000A23AA"/>
    <w:rsid w:val="000A3FD6"/>
    <w:rsid w:val="000E74F3"/>
    <w:rsid w:val="00152F2C"/>
    <w:rsid w:val="001C1DCF"/>
    <w:rsid w:val="002207CA"/>
    <w:rsid w:val="002244FE"/>
    <w:rsid w:val="002A66C9"/>
    <w:rsid w:val="00354B4D"/>
    <w:rsid w:val="00397C90"/>
    <w:rsid w:val="00460BA3"/>
    <w:rsid w:val="0046460F"/>
    <w:rsid w:val="00495E66"/>
    <w:rsid w:val="005745C1"/>
    <w:rsid w:val="005D38A1"/>
    <w:rsid w:val="005D4358"/>
    <w:rsid w:val="005E2B2F"/>
    <w:rsid w:val="005F298A"/>
    <w:rsid w:val="006075F9"/>
    <w:rsid w:val="0061057F"/>
    <w:rsid w:val="006A6D42"/>
    <w:rsid w:val="00800C67"/>
    <w:rsid w:val="00813D65"/>
    <w:rsid w:val="00814862"/>
    <w:rsid w:val="00845039"/>
    <w:rsid w:val="008E1290"/>
    <w:rsid w:val="00920BF7"/>
    <w:rsid w:val="00942EC3"/>
    <w:rsid w:val="00A04FB2"/>
    <w:rsid w:val="00A32949"/>
    <w:rsid w:val="00A8405B"/>
    <w:rsid w:val="00AD15B7"/>
    <w:rsid w:val="00AF694C"/>
    <w:rsid w:val="00B51FA8"/>
    <w:rsid w:val="00B9194A"/>
    <w:rsid w:val="00BD651D"/>
    <w:rsid w:val="00BF0B65"/>
    <w:rsid w:val="00CC6FB8"/>
    <w:rsid w:val="00D61809"/>
    <w:rsid w:val="00D738C5"/>
    <w:rsid w:val="00D97998"/>
    <w:rsid w:val="00DA0AE2"/>
    <w:rsid w:val="00DD2D0E"/>
    <w:rsid w:val="00E43CC9"/>
    <w:rsid w:val="00E96DB6"/>
    <w:rsid w:val="00F35325"/>
    <w:rsid w:val="00F7461B"/>
    <w:rsid w:val="00F87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DB8E16"/>
  <w15:chartTrackingRefBased/>
  <w15:docId w15:val="{2F3C2AEB-8E16-4450-9124-0785F9F71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cs-CZ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45039"/>
  </w:style>
  <w:style w:type="paragraph" w:styleId="Nadpis1">
    <w:name w:val="heading 1"/>
    <w:basedOn w:val="Normln"/>
    <w:next w:val="Normln"/>
    <w:link w:val="Nadpis1Char"/>
    <w:uiPriority w:val="9"/>
    <w:qFormat/>
    <w:rsid w:val="00845039"/>
    <w:pPr>
      <w:keepNext/>
      <w:keepLines/>
      <w:pBdr>
        <w:bottom w:val="single" w:sz="4" w:space="2" w:color="E97132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45039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97132" w:themeColor="accent2"/>
      <w:sz w:val="36"/>
      <w:szCs w:val="3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BF4E14" w:themeColor="accent2" w:themeShade="BF"/>
      <w:sz w:val="32"/>
      <w:szCs w:val="32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0340D" w:themeColor="accent2" w:themeShade="80"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BF4E14" w:themeColor="accent2" w:themeShade="BF"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0340D" w:themeColor="accent2" w:themeShade="80"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0340D" w:themeColor="accent2" w:themeShade="80"/>
      <w:sz w:val="22"/>
      <w:szCs w:val="22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0340D" w:themeColor="accent2" w:themeShade="80"/>
      <w:sz w:val="22"/>
      <w:szCs w:val="2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45039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0340D" w:themeColor="accent2" w:themeShade="80"/>
      <w:sz w:val="22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45039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45039"/>
    <w:rPr>
      <w:rFonts w:asciiTheme="majorHAnsi" w:eastAsiaTheme="majorEastAsia" w:hAnsiTheme="majorHAnsi" w:cstheme="majorBidi"/>
      <w:color w:val="E97132" w:themeColor="accent2"/>
      <w:sz w:val="36"/>
      <w:szCs w:val="36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45039"/>
    <w:rPr>
      <w:rFonts w:asciiTheme="majorHAnsi" w:eastAsiaTheme="majorEastAsia" w:hAnsiTheme="majorHAnsi" w:cstheme="majorBidi"/>
      <w:color w:val="BF4E14" w:themeColor="accent2" w:themeShade="BF"/>
      <w:sz w:val="32"/>
      <w:szCs w:val="32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45039"/>
    <w:rPr>
      <w:rFonts w:asciiTheme="majorHAnsi" w:eastAsiaTheme="majorEastAsia" w:hAnsiTheme="majorHAnsi" w:cstheme="majorBidi"/>
      <w:i/>
      <w:iCs/>
      <w:color w:val="80340D" w:themeColor="accent2" w:themeShade="80"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45039"/>
    <w:rPr>
      <w:rFonts w:asciiTheme="majorHAnsi" w:eastAsiaTheme="majorEastAsia" w:hAnsiTheme="majorHAnsi" w:cstheme="majorBidi"/>
      <w:color w:val="BF4E14" w:themeColor="accent2" w:themeShade="BF"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45039"/>
    <w:rPr>
      <w:rFonts w:asciiTheme="majorHAnsi" w:eastAsiaTheme="majorEastAsia" w:hAnsiTheme="majorHAnsi" w:cstheme="majorBidi"/>
      <w:i/>
      <w:iCs/>
      <w:color w:val="80340D" w:themeColor="accent2" w:themeShade="80"/>
      <w:sz w:val="24"/>
      <w:szCs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45039"/>
    <w:rPr>
      <w:rFonts w:asciiTheme="majorHAnsi" w:eastAsiaTheme="majorEastAsia" w:hAnsiTheme="majorHAnsi" w:cstheme="majorBidi"/>
      <w:b/>
      <w:bCs/>
      <w:color w:val="80340D" w:themeColor="accent2" w:themeShade="80"/>
      <w:sz w:val="22"/>
      <w:szCs w:val="22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45039"/>
    <w:rPr>
      <w:rFonts w:asciiTheme="majorHAnsi" w:eastAsiaTheme="majorEastAsia" w:hAnsiTheme="majorHAnsi" w:cstheme="majorBidi"/>
      <w:color w:val="80340D" w:themeColor="accent2" w:themeShade="80"/>
      <w:sz w:val="22"/>
      <w:szCs w:val="22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45039"/>
    <w:rPr>
      <w:rFonts w:asciiTheme="majorHAnsi" w:eastAsiaTheme="majorEastAsia" w:hAnsiTheme="majorHAnsi" w:cstheme="majorBidi"/>
      <w:i/>
      <w:iCs/>
      <w:color w:val="80340D" w:themeColor="accent2" w:themeShade="80"/>
      <w:sz w:val="22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845039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evChar">
    <w:name w:val="Název Char"/>
    <w:basedOn w:val="Standardnpsmoodstavce"/>
    <w:link w:val="Nzev"/>
    <w:uiPriority w:val="10"/>
    <w:rsid w:val="00845039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45039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45039"/>
    <w:rPr>
      <w:caps/>
      <w:color w:val="404040" w:themeColor="text1" w:themeTint="BF"/>
      <w:spacing w:val="20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45039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tChar">
    <w:name w:val="Citát Char"/>
    <w:basedOn w:val="Standardnpsmoodstavce"/>
    <w:link w:val="Citt"/>
    <w:uiPriority w:val="29"/>
    <w:rsid w:val="00845039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4503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45039"/>
    <w:rPr>
      <w:b/>
      <w:bCs/>
      <w:i/>
      <w:iCs/>
      <w:caps w:val="0"/>
      <w:smallCaps w:val="0"/>
      <w:strike w:val="0"/>
      <w:dstrike w:val="0"/>
      <w:color w:val="E97132" w:themeColor="accent2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45039"/>
    <w:pPr>
      <w:pBdr>
        <w:top w:val="single" w:sz="24" w:space="4" w:color="E97132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45039"/>
    <w:rPr>
      <w:rFonts w:asciiTheme="majorHAnsi" w:eastAsiaTheme="majorEastAsia" w:hAnsiTheme="majorHAnsi" w:cstheme="majorBidi"/>
      <w:sz w:val="24"/>
      <w:szCs w:val="24"/>
    </w:rPr>
  </w:style>
  <w:style w:type="character" w:styleId="Odkazintenzivn">
    <w:name w:val="Intense Reference"/>
    <w:basedOn w:val="Standardnpsmoodstavce"/>
    <w:uiPriority w:val="32"/>
    <w:qFormat/>
    <w:rsid w:val="00845039"/>
    <w:rPr>
      <w:b/>
      <w:bCs/>
      <w:caps w:val="0"/>
      <w:smallCaps/>
      <w:color w:val="auto"/>
      <w:spacing w:val="0"/>
      <w:u w:val="single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845039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character" w:styleId="Siln">
    <w:name w:val="Strong"/>
    <w:basedOn w:val="Standardnpsmoodstavce"/>
    <w:uiPriority w:val="22"/>
    <w:qFormat/>
    <w:rsid w:val="00845039"/>
    <w:rPr>
      <w:b/>
      <w:bCs/>
    </w:rPr>
  </w:style>
  <w:style w:type="character" w:styleId="Zdraznn">
    <w:name w:val="Emphasis"/>
    <w:basedOn w:val="Standardnpsmoodstavce"/>
    <w:uiPriority w:val="20"/>
    <w:qFormat/>
    <w:rsid w:val="00845039"/>
    <w:rPr>
      <w:i/>
      <w:iCs/>
      <w:color w:val="000000" w:themeColor="text1"/>
    </w:rPr>
  </w:style>
  <w:style w:type="paragraph" w:styleId="Bezmezer">
    <w:name w:val="No Spacing"/>
    <w:uiPriority w:val="1"/>
    <w:qFormat/>
    <w:rsid w:val="00845039"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sid w:val="00845039"/>
    <w:rPr>
      <w:i/>
      <w:iCs/>
      <w:color w:val="595959" w:themeColor="text1" w:themeTint="A6"/>
    </w:rPr>
  </w:style>
  <w:style w:type="character" w:styleId="Odkazjemn">
    <w:name w:val="Subtle Reference"/>
    <w:basedOn w:val="Standardnpsmoodstavce"/>
    <w:uiPriority w:val="31"/>
    <w:qFormat/>
    <w:rsid w:val="00845039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Nzevknihy">
    <w:name w:val="Book Title"/>
    <w:basedOn w:val="Standardnpsmoodstavce"/>
    <w:uiPriority w:val="33"/>
    <w:qFormat/>
    <w:rsid w:val="00845039"/>
    <w:rPr>
      <w:b/>
      <w:bCs/>
      <w:caps w:val="0"/>
      <w:smallCaps/>
      <w:spacing w:val="0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845039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8450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45039"/>
  </w:style>
  <w:style w:type="paragraph" w:styleId="Zpat">
    <w:name w:val="footer"/>
    <w:basedOn w:val="Normln"/>
    <w:link w:val="ZpatChar"/>
    <w:uiPriority w:val="99"/>
    <w:unhideWhenUsed/>
    <w:rsid w:val="008450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45039"/>
  </w:style>
  <w:style w:type="table" w:styleId="Mkatabulky">
    <w:name w:val="Table Grid"/>
    <w:basedOn w:val="Normlntabulka"/>
    <w:uiPriority w:val="39"/>
    <w:rsid w:val="00B51F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425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Kalášková</dc:creator>
  <cp:keywords/>
  <dc:description/>
  <cp:lastModifiedBy>Lenka Kalášková</cp:lastModifiedBy>
  <cp:revision>2</cp:revision>
  <cp:lastPrinted>2026-03-12T11:22:00Z</cp:lastPrinted>
  <dcterms:created xsi:type="dcterms:W3CDTF">2026-03-12T12:00:00Z</dcterms:created>
  <dcterms:modified xsi:type="dcterms:W3CDTF">2026-03-12T12:00:00Z</dcterms:modified>
</cp:coreProperties>
</file>